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bookmarkStart w:id="1" w:name="_heading=h.gjdgxs"/>
    <w:bookmarkEnd w:id="1"/>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color w:val="000000"/>
          <w:lang w:val="en-GB" w:eastAsia="en-GB" w:bidi="en-GB"/>
        </w:rPr>
      </w:pPr>
    </w:p>
    <w:bookmarkStart w:id="2" w:name="_heading=h.30j0zll"/>
    <w:bookmarkEnd w:id="2"/>
    <w:tbl>
      <w:tblPr>
        <w:tblW w:w="0" w:type="auto"/>
        <w:jc w:val="left"/>
        <w:tblInd w:w="0" w:type="dxa"/>
        <w:tblBorders>
          <w:top w:val="none"/>
          <w:left w:val="none"/>
          <w:bottom w:val="none"/>
          <w:right w:val="none"/>
          <w:insideH w:val="none"/>
          <w:insideV w:val="none"/>
        </w:tblBorders>
        <w:tblLayout w:type="fixed"/>
        <w:tblCellMar>
          <w:top w:w="0" w:type="dxa"/>
          <w:left w:w="108" w:type="dxa"/>
          <w:bottom w:w="0" w:type="dxa"/>
          <w:right w:w="108" w:type="dxa"/>
        </w:tblCellMar>
      </w:tblPr>
      <w:tblGrid>
        <w:gridCol w:w="10774"/>
      </w:tblGrid>
      <w:tr>
        <w:tc>
          <w:tcPr>
            <w:tcW w:w="10774"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bCs/>
                <w:color w:val="E36C09"/>
                <w:lang w:val="en-GB" w:eastAsia="en-GB" w:bidi="en-GB"/>
              </w:rPr>
            </w:pPr>
            <w:r>
              <w:rPr>
                <w:rFonts w:ascii="Arial" w:hAnsi="Arial" w:eastAsia="Arial" w:cs="Arial"/>
                <w:b/>
                <w:bCs/>
                <w:color w:val="E36C09"/>
                <w:sz w:val="24"/>
                <w:szCs w:val="24"/>
                <w:lang w:val="en-GB" w:eastAsia="en-GB" w:bidi="en-GB"/>
              </w:rPr>
              <w:t xml:space="preserve">Role Description and Employee Specification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color w:val="E36C09"/>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color w:val="E36C09"/>
                <w:lang w:val="en-GB" w:eastAsia="en-GB" w:bidi="en-GB"/>
              </w:rPr>
            </w:pPr>
            <w:r>
              <w:rPr>
                <w:rFonts w:ascii="Arial" w:hAnsi="Arial" w:eastAsia="Arial" w:cs="Arial"/>
                <w:color w:val="E36C09"/>
                <w:lang w:val="en-GB" w:eastAsia="en-GB" w:bidi="en-GB"/>
              </w:rPr>
              <w:t xml:space="preserve">We deliver great services to local communities on behalf of their local council.  We are owned by the Councils and not shareholders, so we know our priorities and have strong values. At Publica we put people and our communities at the centre of everything.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color w:val="666666"/>
                <w:lang w:val="en-GB" w:eastAsia="en-GB" w:bidi="en-GB"/>
              </w:rPr>
            </w:pPr>
          </w:p>
        </w:tc>
      </w:tr>
    </w:tbl>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color w:val="666666"/>
          <w:lang w:val="en-GB" w:eastAsia="en-GB" w:bidi="en-GB"/>
        </w:rPr>
      </w:pPr>
    </w:p>
    <w:tbl>
      <w:tblPr>
        <w:tblW w:w="0" w:type="auto"/>
        <w:jc w:val="left"/>
        <w:tblInd w:w="0" w:type="dxa"/>
        <w:tblBorders>
          <w:top w:val="single" w:sz="4" w:space="0" w:color="000000"/>
          <w:left w:val="single" w:sz="4" w:space="0" w:color="000000"/>
          <w:bottom w:val="single" w:sz="4" w:space="0" w:color="000000"/>
          <w:right w:val="single" w:sz="4" w:space="0" w:color="000000"/>
          <w:insideH w:val="none"/>
          <w:insideV w:val="none"/>
        </w:tblBorders>
        <w:tblLayout w:type="fixed"/>
        <w:tblCellMar>
          <w:top w:w="0" w:type="dxa"/>
          <w:left w:w="108" w:type="dxa"/>
          <w:bottom w:w="0" w:type="dxa"/>
          <w:right w:w="108" w:type="dxa"/>
        </w:tblCellMar>
      </w:tblPr>
      <w:tblGrid>
        <w:gridCol w:w="10774"/>
      </w:tblGrid>
      <w:tr>
        <w:tc>
          <w:tcPr>
            <w:tcW w:w="10774" w:type="dxa"/>
            <w:shd w:val="clear" w:color="auto" w:fill="D9D9D9"/>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p>
        </w:tc>
      </w:tr>
    </w:tbl>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b/>
          <w:bCs/>
          <w:lang w:val="en-GB" w:eastAsia="en-GB" w:bidi="en-GB"/>
        </w:rPr>
      </w:pPr>
    </w:p>
    <w:tbl>
      <w:tblPr>
        <w:tblW w:w="0" w:type="auto"/>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15" w:type="dxa"/>
          <w:bottom w:w="0" w:type="dxa"/>
          <w:right w:w="115" w:type="dxa"/>
        </w:tblCellMar>
      </w:tblPr>
      <w:tblGrid>
        <w:gridCol w:w="2411"/>
        <w:gridCol w:w="2976"/>
        <w:gridCol w:w="1985"/>
        <w:gridCol w:w="3402"/>
      </w:tblGrid>
      <w:tr>
        <w:trPr>
          <w:trHeight w:val="491" w:hRule="atLeast"/>
        </w:trPr>
        <w:tc>
          <w:tcPr>
            <w:tcW w:w="2411" w:type="dxa"/>
            <w:shd w:val="clear" w:color="auto" w:fill="FAC09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Job title:</w:t>
            </w:r>
          </w:p>
        </w:tc>
        <w:tc>
          <w:tcPr>
            <w:tcW w:w="2976" w:type="dxa"/>
            <w:shd w:val="clear" w:color="auto" w:fill="FAC090"/>
            <w:vAlign w:val="top"/>
          </w:tcPr>
          <w:p>
            <w:pPr>
              <w:pStyle w:val="Normal"/>
              <w:tabs>
                <w:tab w:val="righ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Arial" w:hAnsi="Arial" w:eastAsia="Arial" w:cs="Arial"/>
                <w:lang w:val="en-GB" w:eastAsia="en-GB" w:bidi="en-GB"/>
              </w:rPr>
            </w:pPr>
            <w:r>
              <w:rPr>
                <w:rFonts w:ascii="Arial" w:hAnsi="Arial" w:eastAsia="Arial" w:cs="Arial"/>
                <w:color w:val="000000"/>
                <w:lang w:val="en-GB" w:eastAsia="en-GB" w:bidi="en-GB"/>
              </w:rPr>
              <w:t xml:space="preserve">Customer Services Advisor</w:t>
            </w:r>
            <w:r>
              <w:rPr>
                <w:rFonts w:ascii="Arial" w:hAnsi="Arial" w:eastAsia="Arial" w:cs="Arial"/>
                <w:lang w:val="en-GB" w:eastAsia="en-GB" w:bidi="en-GB"/>
              </w:rPr>
              <w:t xml:space="preserve">	</w:t>
            </w:r>
          </w:p>
        </w:tc>
        <w:tc>
          <w:tcPr>
            <w:tcW w:w="1985" w:type="dxa"/>
            <w:shd w:val="clear" w:color="auto" w:fill="FAC09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Location:</w:t>
            </w:r>
          </w:p>
        </w:tc>
        <w:tc>
          <w:tcPr>
            <w:tcW w:w="3402" w:type="dxa"/>
            <w:shd w:val="clear" w:color="auto" w:fill="FAC090"/>
            <w:vAlign w:val="top"/>
          </w:tcPr>
          <w:p>
            <w:pPr>
              <w:pStyle w:val="Normal"/>
              <w:tabs>
                <w:tab w:val="right" w:pos="318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Arial" w:hAnsi="Arial" w:eastAsia="Arial" w:cs="Arial"/>
                <w:lang w:val="en-GB" w:eastAsia="en-GB" w:bidi="en-GB"/>
              </w:rPr>
            </w:pPr>
            <w:r>
              <w:rPr>
                <w:rFonts w:ascii="Arial" w:hAnsi="Arial" w:eastAsia="Arial" w:cs="Arial"/>
                <w:color w:val="808080"/>
                <w:lang w:val="en-GB" w:eastAsia="en-GB" w:bidi="en-GB"/>
              </w:rPr>
              <w:t xml:space="preserve">Cirencester</w:t>
            </w:r>
          </w:p>
        </w:tc>
      </w:tr>
      <w:tr>
        <w:tc>
          <w:tcPr>
            <w:tcW w:w="2411" w:type="dxa"/>
            <w:shd w:val="clear" w:color="auto" w:fill="FAC09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Department:</w:t>
            </w:r>
          </w:p>
        </w:tc>
        <w:tc>
          <w:tcPr>
            <w:tcW w:w="2976" w:type="dxa"/>
            <w:shd w:val="clear" w:color="auto" w:fill="FAC09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r>
              <w:rPr>
                <w:rFonts w:ascii="Arial" w:hAnsi="Arial" w:eastAsia="Arial" w:cs="Arial"/>
                <w:lang w:val="en-GB" w:eastAsia="en-GB" w:bidi="en-GB"/>
              </w:rPr>
              <w:t xml:space="preserve">Customer Services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p>
        </w:tc>
        <w:tc>
          <w:tcPr>
            <w:tcW w:w="1985" w:type="dxa"/>
            <w:shd w:val="clear" w:color="auto" w:fill="FAC09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Service:</w:t>
            </w:r>
          </w:p>
        </w:tc>
        <w:tc>
          <w:tcPr>
            <w:tcW w:w="3402" w:type="dxa"/>
            <w:shd w:val="clear" w:color="auto" w:fill="FAC09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r>
              <w:rPr>
                <w:rFonts w:ascii="Arial" w:hAnsi="Arial" w:eastAsia="Arial" w:cs="Arial"/>
                <w:lang w:val="en-GB" w:eastAsia="en-GB" w:bidi="en-GB"/>
              </w:rPr>
              <w:t xml:space="preserve">Resident Services</w:t>
            </w:r>
          </w:p>
        </w:tc>
      </w:tr>
      <w:tr>
        <w:tc>
          <w:tcPr>
            <w:tcW w:w="2411" w:type="dxa"/>
            <w:shd w:val="clear" w:color="auto" w:fill="FAC09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Reports to: </w:t>
            </w:r>
          </w:p>
        </w:tc>
        <w:tc>
          <w:tcPr>
            <w:tcW w:w="2976" w:type="dxa"/>
            <w:shd w:val="clear" w:color="auto" w:fill="FAC09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r>
              <w:rPr>
                <w:rFonts w:ascii="Arial" w:hAnsi="Arial" w:eastAsia="Arial" w:cs="Arial"/>
                <w:lang w:val="en-GB" w:eastAsia="en-GB" w:bidi="en-GB"/>
              </w:rPr>
              <w:t xml:space="preserve">Customer Service Manager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p>
        </w:tc>
        <w:tc>
          <w:tcPr>
            <w:tcW w:w="1985" w:type="dxa"/>
            <w:shd w:val="clear" w:color="auto" w:fill="FAC09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Working Hours: </w:t>
            </w:r>
          </w:p>
        </w:tc>
        <w:tc>
          <w:tcPr>
            <w:tcW w:w="3402" w:type="dxa"/>
            <w:shd w:val="clear" w:color="auto" w:fill="FAC09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r>
              <w:rPr>
                <w:rFonts w:ascii="Arial" w:hAnsi="Arial" w:eastAsia="Arial" w:cs="Arial"/>
                <w:lang w:val="en-GB" w:eastAsia="en-GB" w:bidi="en-GB"/>
              </w:rPr>
              <w:t xml:space="preserve">Monday to Friday 8.45am to 5pm</w:t>
            </w:r>
          </w:p>
        </w:tc>
      </w:tr>
      <w:tr>
        <w:tc>
          <w:tcPr>
            <w:tcW w:w="2411" w:type="dxa"/>
            <w:shd w:val="clear" w:color="auto" w:fill="FAC09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Job group:</w:t>
            </w:r>
          </w:p>
        </w:tc>
        <w:tc>
          <w:tcPr>
            <w:tcW w:w="2976" w:type="dxa"/>
            <w:shd w:val="clear" w:color="auto" w:fill="FAC09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r>
              <w:rPr>
                <w:rFonts w:ascii="Arial" w:hAnsi="Arial" w:eastAsia="Arial" w:cs="Arial"/>
                <w:lang w:val="en-GB" w:eastAsia="en-GB" w:bidi="en-GB"/>
              </w:rPr>
              <w:t xml:space="preserve">Customer Advisor</w:t>
            </w:r>
          </w:p>
        </w:tc>
        <w:tc>
          <w:tcPr>
            <w:tcW w:w="1985" w:type="dxa"/>
            <w:shd w:val="clear" w:color="auto" w:fill="FAC09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Peer group no:</w:t>
            </w:r>
          </w:p>
        </w:tc>
        <w:tc>
          <w:tcPr>
            <w:tcW w:w="3402" w:type="dxa"/>
            <w:shd w:val="clear" w:color="auto" w:fill="FAC09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r>
              <w:rPr>
                <w:rFonts w:ascii="Arial" w:hAnsi="Arial" w:eastAsia="Arial" w:cs="Arial"/>
                <w:lang w:val="en-GB" w:eastAsia="en-GB" w:bidi="en-GB"/>
              </w:rPr>
              <w:t xml:space="preserve">PGC2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p>
        </w:tc>
      </w:tr>
      <w:tr>
        <w:tc>
          <w:tcPr>
            <w:tcW w:w="2411" w:type="dxa"/>
            <w:shd w:val="clear" w:color="auto" w:fill="FAC09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Business World Post number:</w:t>
            </w:r>
          </w:p>
        </w:tc>
        <w:tc>
          <w:tcPr>
            <w:tcW w:w="2976" w:type="dxa"/>
            <w:shd w:val="clear" w:color="auto" w:fill="FAC09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p>
        </w:tc>
        <w:tc>
          <w:tcPr>
            <w:tcW w:w="1985" w:type="dxa"/>
            <w:shd w:val="clear" w:color="auto" w:fill="FAC09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Direct Reports (if applicable):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p>
        </w:tc>
        <w:tc>
          <w:tcPr>
            <w:tcW w:w="3402" w:type="dxa"/>
            <w:shd w:val="clear" w:color="auto" w:fill="FAC09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p>
          <w:p>
            <w:pPr>
              <w:pStyle w:val="Normal"/>
              <w:tabs>
                <w:tab w:val="right" w:pos="318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Arial" w:hAnsi="Arial" w:eastAsia="Arial" w:cs="Arial"/>
                <w:lang w:val="en-GB" w:eastAsia="en-GB" w:bidi="en-GB"/>
              </w:rPr>
            </w:pPr>
            <w:r>
              <w:rPr>
                <w:rFonts w:ascii="Arial" w:hAnsi="Arial" w:eastAsia="Arial" w:cs="Arial"/>
                <w:lang w:val="en-GB" w:eastAsia="en-GB" w:bidi="en-GB"/>
              </w:rPr>
              <w:t xml:space="preserve">N/A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p>
        </w:tc>
      </w:tr>
      <w:tr>
        <w:trPr>
          <w:trHeight w:val="572" w:hRule="atLeast"/>
        </w:trPr>
        <w:tc>
          <w:tcPr>
            <w:tcW w:w="2411" w:type="dxa"/>
            <w:shd w:val="clear" w:color="auto" w:fill="FAC09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FTE Salary pro rata: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p>
        </w:tc>
        <w:tc>
          <w:tcPr>
            <w:tcW w:w="2976" w:type="dxa"/>
            <w:shd w:val="clear" w:color="auto" w:fill="FAC09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r>
              <w:rPr>
                <w:rFonts w:ascii="Arial" w:hAnsi="Arial" w:eastAsia="Arial" w:cs="Arial"/>
                <w:lang w:val="en-GB" w:eastAsia="en-GB" w:bidi="en-GB"/>
              </w:rPr>
              <w:t xml:space="preserve">£28,347 - £28,698</w:t>
            </w:r>
          </w:p>
        </w:tc>
        <w:tc>
          <w:tcPr>
            <w:tcW w:w="1985" w:type="dxa"/>
            <w:shd w:val="clear" w:color="auto" w:fill="FAC09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Contract type: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p>
        </w:tc>
        <w:tc>
          <w:tcPr>
            <w:tcW w:w="3402" w:type="dxa"/>
            <w:shd w:val="clear" w:color="auto" w:fill="FAC09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r>
              <w:rPr>
                <w:rFonts w:ascii="Arial" w:hAnsi="Arial" w:eastAsia="Arial" w:cs="Arial"/>
                <w:lang w:val="en-GB" w:eastAsia="en-GB" w:bidi="en-GB"/>
              </w:rPr>
              <w:t xml:space="preserve">Permanent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p>
        </w:tc>
      </w:tr>
    </w:tbl>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lang w:val="en-GB" w:eastAsia="en-GB" w:bidi="en-GB"/>
        </w:rPr>
      </w:pPr>
    </w:p>
    <w:tbl>
      <w:tblPr>
        <w:tblW w:w="0" w:type="auto"/>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2280"/>
        <w:gridCol w:w="8505"/>
      </w:tblGrid>
      <w:tr>
        <w:trPr>
          <w:trHeight w:val="220" w:hRule="atLeast"/>
        </w:trPr>
        <w:tc>
          <w:tcPr>
            <w:tcW w:w="2280" w:type="dxa"/>
            <w:shd w:val="clear" w:color="auto" w:fill="FAC09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Main purpose of this specific role: </w:t>
            </w:r>
          </w:p>
        </w:tc>
        <w:tc>
          <w:tcPr>
            <w:tcW w:w="8505" w:type="dxa"/>
            <w:shd w:val="clear" w:color="auto" w:fill="FAC09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color w:val="000000"/>
                <w:lang w:val="en-GB" w:eastAsia="en-GB" w:bidi="en-GB"/>
              </w:rPr>
            </w:pPr>
            <w:r>
              <w:rPr>
                <w:rFonts w:ascii="Arial" w:hAnsi="Arial" w:eastAsia="Arial" w:cs="Arial"/>
                <w:color w:val="000000"/>
                <w:lang w:val="en-GB" w:eastAsia="en-GB" w:bidi="en-GB"/>
              </w:rPr>
              <w:t xml:space="preserve">To provide an excellent service to customers both internal and externally to Publica.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p>
        </w:tc>
      </w:tr>
      <w:tr>
        <w:trPr>
          <w:trHeight w:val="220" w:hRule="atLeast"/>
        </w:trPr>
        <w:tc>
          <w:tcPr>
            <w:tcW w:w="2280" w:type="dxa"/>
            <w:shd w:val="clear" w:color="auto" w:fill="FAC09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shd w:val="clear" w:color="auto" w:fill="FAC090"/>
                <w:lang w:val="en-GB" w:eastAsia="en-GB" w:bidi="en-GB"/>
              </w:rPr>
            </w:pPr>
            <w:r>
              <w:rPr>
                <w:rFonts w:ascii="Arial" w:hAnsi="Arial" w:eastAsia="Arial" w:cs="Arial"/>
                <w:b/>
                <w:bCs/>
                <w:shd w:val="clear" w:color="auto" w:fill="FAC090"/>
                <w:lang w:val="en-GB" w:eastAsia="en-GB" w:bidi="en-GB"/>
              </w:rPr>
              <w:t xml:space="preserve">Main requirements of this specific role: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shd w:val="clear" w:color="auto" w:fill="FAC090"/>
                <w:lang w:val="en-GB" w:eastAsia="en-GB" w:bidi="en-GB"/>
              </w:rPr>
            </w:pPr>
          </w:p>
        </w:tc>
        <w:tc>
          <w:tcPr>
            <w:tcW w:w="8505" w:type="dxa"/>
            <w:shd w:val="clear" w:color="auto" w:fill="FAC090"/>
            <w:vAlign w:val="top"/>
          </w:tcPr>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Arial" w:hAnsi="Arial" w:eastAsia="Arial" w:cs="Arial"/>
                <w:color w:val="000000"/>
                <w:lang w:val="en-GB" w:eastAsia="en-GB" w:bidi="en-GB"/>
              </w:rPr>
            </w:pPr>
            <w:r>
              <w:rPr>
                <w:rFonts w:ascii="Arial" w:hAnsi="Arial" w:eastAsia="Arial" w:cs="Arial"/>
                <w:color w:val="000000"/>
                <w:lang w:val="en-GB" w:eastAsia="en-GB" w:bidi="en-GB"/>
              </w:rPr>
              <w:t xml:space="preserve">Be the first point of contact for multiple services by all channels including face to face</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Arial" w:hAnsi="Arial" w:eastAsia="Arial" w:cs="Arial"/>
                <w:color w:val="000000"/>
                <w:lang w:val="en-GB" w:eastAsia="en-GB" w:bidi="en-GB"/>
              </w:rPr>
            </w:pPr>
            <w:r>
              <w:rPr>
                <w:rFonts w:ascii="Arial" w:hAnsi="Arial" w:eastAsia="Arial" w:cs="Arial"/>
                <w:color w:val="000000"/>
                <w:lang w:val="en-GB" w:eastAsia="en-GB" w:bidi="en-GB"/>
              </w:rPr>
              <w:t xml:space="preserve">Ensure customers queries are handled calmly and effectively</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Arial" w:hAnsi="Arial" w:eastAsia="Arial" w:cs="Arial"/>
                <w:lang w:val="en-GB" w:eastAsia="en-GB" w:bidi="en-GB"/>
              </w:rPr>
            </w:pPr>
            <w:r>
              <w:rPr>
                <w:rFonts w:ascii="Arial" w:hAnsi="Arial" w:eastAsia="Arial" w:cs="Arial"/>
                <w:color w:val="000000"/>
                <w:lang w:val="en-GB" w:eastAsia="en-GB" w:bidi="en-GB"/>
              </w:rPr>
              <w:t xml:space="preserve">Respond, conclude or escalate transactional and </w:t>
            </w:r>
            <w:r>
              <w:rPr>
                <w:rFonts w:ascii="Arial" w:hAnsi="Arial" w:eastAsia="Arial" w:cs="Arial"/>
                <w:lang w:val="en-GB" w:eastAsia="en-GB" w:bidi="en-GB"/>
              </w:rPr>
              <w:t xml:space="preserve">other queries for council services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Arial" w:hAnsi="Arial" w:eastAsia="Arial" w:cs="Arial"/>
                <w:color w:val="000000"/>
                <w:lang w:val="en-GB" w:eastAsia="en-GB" w:bidi="en-GB"/>
              </w:rPr>
            </w:pPr>
            <w:r>
              <w:rPr>
                <w:rFonts w:ascii="Arial" w:hAnsi="Arial" w:eastAsia="Arial" w:cs="Arial"/>
                <w:color w:val="000000"/>
                <w:lang w:val="en-GB" w:eastAsia="en-GB" w:bidi="en-GB"/>
              </w:rPr>
              <w:t xml:space="preserve">Work within tight guidelines and prescribed methods of working</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Arial" w:hAnsi="Arial" w:eastAsia="Arial" w:cs="Arial"/>
                <w:color w:val="000000"/>
                <w:lang w:val="en-GB" w:eastAsia="en-GB" w:bidi="en-GB"/>
              </w:rPr>
            </w:pPr>
            <w:r>
              <w:rPr>
                <w:rFonts w:ascii="Arial" w:hAnsi="Arial" w:eastAsia="Arial" w:cs="Arial"/>
                <w:color w:val="000000"/>
                <w:lang w:val="en-GB" w:eastAsia="en-GB" w:bidi="en-GB"/>
              </w:rPr>
              <w:t xml:space="preserve">Work effectively and harmoniously as part of a team</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Arial" w:hAnsi="Arial" w:eastAsia="Arial" w:cs="Arial"/>
                <w:color w:val="000000"/>
                <w:lang w:val="en-GB" w:eastAsia="en-GB" w:bidi="en-GB"/>
              </w:rPr>
            </w:pPr>
            <w:r>
              <w:rPr>
                <w:rFonts w:ascii="Arial" w:hAnsi="Arial" w:eastAsia="Arial" w:cs="Arial"/>
                <w:color w:val="000000"/>
                <w:lang w:val="en-GB" w:eastAsia="en-GB" w:bidi="en-GB"/>
              </w:rPr>
              <w:t xml:space="preserve">Gather customer feedback to feed into the KPIs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Arial" w:hAnsi="Arial" w:eastAsia="Arial" w:cs="Arial"/>
                <w:color w:val="000000"/>
                <w:lang w:val="en-GB" w:eastAsia="en-GB" w:bidi="en-GB"/>
              </w:rPr>
            </w:pPr>
            <w:r>
              <w:rPr>
                <w:rFonts w:ascii="Arial" w:hAnsi="Arial" w:eastAsia="Arial" w:cs="Arial"/>
                <w:color w:val="000000"/>
                <w:lang w:val="en-GB" w:eastAsia="en-GB" w:bidi="en-GB"/>
              </w:rPr>
              <w:t xml:space="preserve">Continuously learn and develop as systems and processes improve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Arial" w:hAnsi="Arial" w:eastAsia="Arial" w:cs="Arial"/>
                <w:color w:val="000000"/>
                <w:lang w:val="en-GB" w:eastAsia="en-GB" w:bidi="en-GB"/>
              </w:rPr>
            </w:pPr>
            <w:r>
              <w:rPr>
                <w:rFonts w:ascii="Arial" w:hAnsi="Arial" w:eastAsia="Arial" w:cs="Arial"/>
                <w:color w:val="000000"/>
                <w:lang w:val="en-GB" w:eastAsia="en-GB" w:bidi="en-GB"/>
              </w:rPr>
              <w:t xml:space="preserve">Be willing to learn new skills and undertake personal development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hAnsi="Arial" w:eastAsia="Arial" w:cs="Arial"/>
                <w:color w:val="000000"/>
                <w:lang w:val="en-GB" w:eastAsia="en-GB" w:bidi="en-GB"/>
              </w:rPr>
            </w:pPr>
            <w:r>
              <w:rPr>
                <w:rFonts w:ascii="Arial" w:hAnsi="Arial" w:eastAsia="Arial" w:cs="Arial"/>
                <w:color w:val="000000"/>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p>
        </w:tc>
      </w:tr>
      <w:tr>
        <w:trPr>
          <w:trHeight w:val="220" w:hRule="atLeast"/>
        </w:trPr>
        <w:tc>
          <w:tcPr>
            <w:tcW w:w="2280" w:type="dxa"/>
            <w:shd w:val="clear" w:color="auto" w:fill="FAC09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Essential qualifications/skills/experience specific to this role:</w:t>
            </w:r>
          </w:p>
        </w:tc>
        <w:tc>
          <w:tcPr>
            <w:tcW w:w="8505" w:type="dxa"/>
            <w:shd w:val="clear" w:color="auto" w:fill="FAC09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hanging="360"/>
              <w:rPr>
                <w:rFonts w:ascii="Arial" w:hAnsi="Arial" w:eastAsia="Arial" w:cs="Arial"/>
                <w:lang w:val="en-GB" w:eastAsia="en-GB" w:bidi="en-GB"/>
              </w:rPr>
            </w:pPr>
            <w:r>
              <w:rPr>
                <w:rFonts w:ascii="Arial" w:hAnsi="Arial" w:eastAsia="Arial" w:cs="Arial"/>
                <w:lang w:val="en-GB" w:eastAsia="en-GB" w:bidi="en-GB"/>
              </w:rPr>
              <w:t xml:space="preserve">A minimum of 5 qualifications equivalent to NVQ level 2 or GCSE at Grade C/4 or above, must include Maths and English</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hanging="360"/>
              <w:rPr>
                <w:rFonts w:ascii="Arial" w:hAnsi="Arial" w:eastAsia="Arial" w:cs="Arial"/>
                <w:lang w:val="en-GB" w:eastAsia="en-GB" w:bidi="en-GB"/>
              </w:rPr>
            </w:pPr>
            <w:r>
              <w:rPr>
                <w:rFonts w:ascii="Arial" w:hAnsi="Arial" w:eastAsia="Arial" w:cs="Arial"/>
                <w:lang w:val="en-GB" w:eastAsia="en-GB" w:bidi="en-GB"/>
              </w:rPr>
              <w:t xml:space="preserve">Ability to establish and maintain good working relationships</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hanging="360"/>
              <w:rPr>
                <w:rFonts w:ascii="Arial" w:hAnsi="Arial" w:eastAsia="Arial" w:cs="Arial"/>
                <w:lang w:val="en-GB" w:eastAsia="en-GB" w:bidi="en-GB"/>
              </w:rPr>
            </w:pPr>
            <w:r>
              <w:rPr>
                <w:rFonts w:ascii="Arial" w:hAnsi="Arial" w:eastAsia="Arial" w:cs="Arial"/>
                <w:lang w:val="en-GB" w:eastAsia="en-GB" w:bidi="en-GB"/>
              </w:rPr>
              <w:t xml:space="preserve">Ability to provide a positive input to the immediate team and the wider organisation</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hanging="360"/>
              <w:rPr>
                <w:rFonts w:ascii="Arial" w:hAnsi="Arial" w:eastAsia="Arial" w:cs="Arial"/>
                <w:lang w:val="en-GB" w:eastAsia="en-GB" w:bidi="en-GB"/>
              </w:rPr>
            </w:pPr>
            <w:r>
              <w:rPr>
                <w:rFonts w:ascii="Arial" w:hAnsi="Arial" w:eastAsia="Arial" w:cs="Arial"/>
                <w:lang w:val="en-GB" w:eastAsia="en-GB" w:bidi="en-GB"/>
              </w:rPr>
              <w:t xml:space="preserve">Outstanding ICT and keyboard skills and the ability to simultaneously use multiple Microsoft, Google and bespoke systems</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Arial" w:hAnsi="Arial" w:eastAsia="Arial" w:cs="Arial"/>
                <w:lang w:val="en-GB" w:eastAsia="en-GB" w:bidi="en-GB"/>
              </w:rPr>
            </w:pPr>
            <w:r>
              <w:rPr>
                <w:rFonts w:ascii="Arial" w:hAnsi="Arial" w:eastAsia="Arial" w:cs="Arial"/>
                <w:lang w:val="en-GB" w:eastAsia="en-GB" w:bidi="en-GB"/>
              </w:rPr>
              <w:t xml:space="preserve">Ability to simultaneously use multiple systems and screens at a fast pace.</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hanging="360"/>
              <w:rPr>
                <w:rFonts w:ascii="Arial" w:hAnsi="Arial" w:eastAsia="Arial" w:cs="Arial"/>
                <w:lang w:val="en-GB" w:eastAsia="en-GB" w:bidi="en-GB"/>
              </w:rPr>
            </w:pPr>
            <w:r>
              <w:rPr>
                <w:rFonts w:ascii="Arial" w:hAnsi="Arial" w:eastAsia="Arial" w:cs="Arial"/>
                <w:lang w:val="en-GB" w:eastAsia="en-GB" w:bidi="en-GB"/>
              </w:rPr>
              <w:t xml:space="preserve">Understand and demonstrate commitment in delivering the key performance indicators within the function e.g. levels of customer satisfaction</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hanging="360"/>
              <w:rPr>
                <w:rFonts w:ascii="Arial" w:hAnsi="Arial" w:eastAsia="Arial" w:cs="Arial"/>
                <w:lang w:val="en-GB" w:eastAsia="en-GB" w:bidi="en-GB"/>
              </w:rPr>
            </w:pPr>
            <w:r>
              <w:rPr>
                <w:rFonts w:ascii="Arial" w:hAnsi="Arial" w:eastAsia="Arial" w:cs="Arial"/>
                <w:lang w:val="en-GB" w:eastAsia="en-GB" w:bidi="en-GB"/>
              </w:rPr>
              <w:t xml:space="preserve">Ability to remain calm and confident when dealing with challenging customers</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hanging="360"/>
              <w:rPr>
                <w:rFonts w:ascii="Arial" w:hAnsi="Arial" w:eastAsia="Arial" w:cs="Arial"/>
                <w:lang w:val="en-GB" w:eastAsia="en-GB" w:bidi="en-GB"/>
              </w:rPr>
            </w:pPr>
            <w:r>
              <w:rPr>
                <w:rFonts w:ascii="Arial" w:hAnsi="Arial" w:eastAsia="Arial" w:cs="Arial"/>
                <w:lang w:val="en-GB" w:eastAsia="en-GB" w:bidi="en-GB"/>
              </w:rPr>
              <w:t xml:space="preserve">Excellent active listening skills that demonstrate a customer focus and understanding and have the ability to interpret customer requests for information</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hanging="360"/>
              <w:rPr>
                <w:rFonts w:ascii="Arial" w:hAnsi="Arial" w:eastAsia="Arial" w:cs="Arial"/>
                <w:lang w:val="en-GB" w:eastAsia="en-GB" w:bidi="en-GB"/>
              </w:rPr>
            </w:pPr>
            <w:r>
              <w:rPr>
                <w:rFonts w:ascii="Arial" w:hAnsi="Arial" w:eastAsia="Arial" w:cs="Arial"/>
                <w:lang w:val="en-GB" w:eastAsia="en-GB" w:bidi="en-GB"/>
              </w:rPr>
              <w:t xml:space="preserve">Ability to manage time effectively</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hanging="360"/>
              <w:rPr>
                <w:rFonts w:ascii="Arial" w:hAnsi="Arial" w:eastAsia="Arial" w:cs="Arial"/>
                <w:lang w:val="en-GB" w:eastAsia="en-GB" w:bidi="en-GB"/>
              </w:rPr>
            </w:pPr>
            <w:r>
              <w:rPr>
                <w:rFonts w:ascii="Arial" w:hAnsi="Arial" w:eastAsia="Arial" w:cs="Arial"/>
                <w:lang w:val="en-GB" w:eastAsia="en-GB" w:bidi="en-GB"/>
              </w:rPr>
              <w:t xml:space="preserve">Excellent written and verbal communication skills</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hanging="360"/>
              <w:rPr>
                <w:rFonts w:ascii="Arial" w:hAnsi="Arial" w:eastAsia="Arial" w:cs="Arial"/>
                <w:lang w:val="en-GB" w:eastAsia="en-GB" w:bidi="en-GB"/>
              </w:rPr>
            </w:pPr>
            <w:r>
              <w:rPr>
                <w:rFonts w:ascii="Arial" w:hAnsi="Arial" w:eastAsia="Arial" w:cs="Arial"/>
                <w:lang w:val="en-GB" w:eastAsia="en-GB" w:bidi="en-GB"/>
              </w:rPr>
              <w:t xml:space="preserve">Ability to multitask</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hanging="360"/>
              <w:rPr>
                <w:rFonts w:ascii="Arial" w:hAnsi="Arial" w:eastAsia="Arial" w:cs="Arial"/>
                <w:lang w:val="en-GB" w:eastAsia="en-GB" w:bidi="en-GB"/>
              </w:rPr>
            </w:pPr>
            <w:r>
              <w:rPr>
                <w:rFonts w:ascii="Arial" w:hAnsi="Arial" w:eastAsia="Arial" w:cs="Arial"/>
                <w:lang w:val="en-GB" w:eastAsia="en-GB" w:bidi="en-GB"/>
              </w:rPr>
              <w:t xml:space="preserve">Flexibility to work in an evolving service where change will be the norm</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Evidence of experience in a fast paced, high-volume customer focussed environment e.g. contact centres</w:t>
            </w:r>
          </w:p>
        </w:tc>
      </w:tr>
      <w:tr>
        <w:trPr>
          <w:trHeight w:val="220" w:hRule="atLeast"/>
        </w:trPr>
        <w:tc>
          <w:tcPr>
            <w:tcW w:w="2280" w:type="dxa"/>
            <w:tcBorders>
              <w:bottom w:val="single" w:sz="4" w:space="0" w:color="000000"/>
            </w:tcBorders>
            <w:shd w:val="clear" w:color="auto" w:fill="FAC09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Desirable Requirements Qualifications, Skills and Abilities: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p>
        </w:tc>
        <w:tc>
          <w:tcPr>
            <w:tcW w:w="8505" w:type="dxa"/>
            <w:tcBorders>
              <w:bottom w:val="single" w:sz="4" w:space="0" w:color="000000"/>
            </w:tcBorders>
            <w:shd w:val="clear" w:color="auto" w:fill="FAC09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numPr>
                <w:ilvl w:val="0"/>
                <w:numId w:val="3"/>
              </w:numPr>
              <w:tabs>
                <w:tab w:val="left" w:pos="7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14" w:hanging="357"/>
              <w:rPr>
                <w:rFonts w:ascii="Arial" w:hAnsi="Arial" w:eastAsia="Arial" w:cs="Arial"/>
                <w:lang w:val="en-GB" w:eastAsia="en-GB" w:bidi="en-GB"/>
              </w:rPr>
            </w:pPr>
            <w:r>
              <w:rPr>
                <w:rFonts w:ascii="Arial" w:hAnsi="Arial" w:eastAsia="Arial" w:cs="Arial"/>
                <w:lang w:val="en-GB" w:eastAsia="en-GB" w:bidi="en-GB"/>
              </w:rPr>
              <w:t xml:space="preserve">Qualification working within a customer service environment </w:t>
            </w:r>
          </w:p>
          <w:p>
            <w:pPr>
              <w:pStyle w:val="Normal"/>
              <w:numPr>
                <w:ilvl w:val="0"/>
                <w:numId w:val="3"/>
              </w:numPr>
              <w:tabs>
                <w:tab w:val="left" w:pos="7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14" w:hanging="357"/>
              <w:rPr>
                <w:rFonts w:ascii="Arial" w:hAnsi="Arial" w:eastAsia="Arial" w:cs="Arial"/>
                <w:lang w:val="en-GB" w:eastAsia="en-GB" w:bidi="en-GB"/>
              </w:rPr>
            </w:pPr>
            <w:r>
              <w:rPr>
                <w:rFonts w:ascii="Arial" w:hAnsi="Arial" w:eastAsia="Arial" w:cs="Arial"/>
                <w:lang w:val="en-GB" w:eastAsia="en-GB" w:bidi="en-GB"/>
              </w:rPr>
              <w:t xml:space="preserve">Ability to travel/ access to a vehicle for work purposes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p>
        </w:tc>
      </w:tr>
    </w:tbl>
    <w:tbl>
      <w:tblPr>
        <w:tblW w:w="0" w:type="auto"/>
        <w:jc w:val="left"/>
        <w:tblInd w:w="0" w:type="dxa"/>
        <w:tblBorders>
          <w:top w:val="single" w:sz="4" w:space="0" w:color="000000"/>
          <w:left w:val="single" w:sz="4" w:space="0" w:color="000000"/>
          <w:bottom w:val="single" w:sz="4" w:space="0" w:color="000000"/>
          <w:right w:val="single" w:sz="4" w:space="0" w:color="000000"/>
          <w:insideH w:val="none"/>
          <w:insideV w:val="none"/>
        </w:tblBorders>
        <w:tblLayout w:type="fixed"/>
        <w:tblCellMar>
          <w:top w:w="0" w:type="dxa"/>
          <w:left w:w="108" w:type="dxa"/>
          <w:bottom w:w="0" w:type="dxa"/>
          <w:right w:w="108" w:type="dxa"/>
        </w:tblCellMar>
      </w:tblPr>
      <w:tblGrid>
        <w:gridCol w:w="10785"/>
      </w:tblGrid>
      <w:tr>
        <w:trPr>
          <w:trHeight w:val="220" w:hRule="atLeast"/>
        </w:trPr>
        <w:tc>
          <w:tcPr>
            <w:tcW w:w="10785" w:type="dxa"/>
            <w:tcBorders>
              <w:top w:val="single" w:sz="4" w:space="0" w:color="000000"/>
              <w:bottom w:val="single" w:sz="4" w:space="0" w:color="000000"/>
            </w:tcBorders>
            <w:shd w:val="clear" w:color="auto" w:fill="D9D9D9"/>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p>
        </w:tc>
      </w:tr>
    </w:tbl>
    <w:tbl>
      <w:tblPr>
        <w:tblW w:w="0" w:type="auto"/>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2280"/>
        <w:gridCol w:w="8505"/>
      </w:tblGrid>
      <w:tr>
        <w:trPr>
          <w:trHeight w:val="240" w:hRule="atLeast"/>
        </w:trPr>
        <w:tc>
          <w:tcPr>
            <w:tcW w:w="2280" w:type="dxa"/>
            <w:tcBorders>
              <w:top w:val="single" w:sz="4" w:space="0" w:color="000000"/>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p>
        </w:tc>
        <w:tc>
          <w:tcPr>
            <w:tcW w:w="8505" w:type="dxa"/>
            <w:tcBorders>
              <w:top w:val="single" w:sz="4" w:space="0" w:color="000000"/>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sz w:val="24"/>
                <w:szCs w:val="24"/>
                <w:lang w:val="en-GB" w:eastAsia="en-GB" w:bidi="en-GB"/>
              </w:rPr>
            </w:pPr>
            <w:r>
              <w:rPr>
                <w:rFonts w:ascii="Arial" w:hAnsi="Arial" w:eastAsia="Arial" w:cs="Arial"/>
                <w:b/>
                <w:bCs/>
                <w:sz w:val="24"/>
                <w:szCs w:val="24"/>
                <w:lang w:val="en-GB" w:eastAsia="en-GB" w:bidi="en-GB"/>
              </w:rPr>
              <w:t xml:space="preserve">Generic Job Profile:</w:t>
            </w:r>
          </w:p>
        </w:tc>
      </w:tr>
      <w:tr>
        <w:trPr>
          <w:trHeight w:val="439" w:hRule="atLeast"/>
        </w:trPr>
        <w:tc>
          <w:tcPr>
            <w:tcW w:w="228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Main Purpose of a role within this job group:</w:t>
            </w:r>
          </w:p>
        </w:tc>
        <w:tc>
          <w:tcPr>
            <w:tcW w:w="850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r>
              <w:rPr>
                <w:rFonts w:ascii="Arial" w:hAnsi="Arial" w:eastAsia="Arial" w:cs="Arial"/>
                <w:lang w:val="en-GB" w:eastAsia="en-GB" w:bidi="en-GB"/>
              </w:rPr>
              <w:t xml:space="preserve">The purpose of the role is to:</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hanging="360"/>
              <w:rPr>
                <w:rFonts w:ascii="Arial" w:hAnsi="Arial" w:eastAsia="Arial" w:cs="Arial"/>
                <w:color w:val="000000"/>
                <w:lang w:val="en-GB" w:eastAsia="en-GB" w:bidi="en-GB"/>
              </w:rPr>
            </w:pPr>
            <w:r>
              <w:rPr>
                <w:rFonts w:ascii="Arial" w:hAnsi="Arial" w:eastAsia="Arial" w:cs="Arial"/>
                <w:color w:val="000000"/>
                <w:lang w:val="en-GB" w:eastAsia="en-GB" w:bidi="en-GB"/>
              </w:rPr>
              <w:t xml:space="preserve">Be the first point of contact for multiple services on behalf of Publica, its internal and external customers by all channels including face to face.</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Arial" w:hAnsi="Arial" w:eastAsia="Arial" w:cs="Arial"/>
                <w:lang w:val="en-GB" w:eastAsia="en-GB" w:bidi="en-GB"/>
              </w:rPr>
            </w:pPr>
            <w:r>
              <w:rPr>
                <w:rFonts w:ascii="Arial" w:hAnsi="Arial" w:eastAsia="Arial" w:cs="Arial"/>
                <w:color w:val="000000"/>
                <w:lang w:val="en-GB" w:eastAsia="en-GB" w:bidi="en-GB"/>
              </w:rPr>
              <w:t xml:space="preserve">Respond, conclude or escalate transactional and other queries </w:t>
            </w:r>
            <w:r>
              <w:rPr>
                <w:rFonts w:ascii="Arial" w:hAnsi="Arial" w:eastAsia="Arial" w:cs="Arial"/>
                <w:lang w:val="en-GB" w:eastAsia="en-GB" w:bidi="en-GB"/>
              </w:rPr>
              <w:t xml:space="preserve">for services within Publica.</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color w:val="000000"/>
                <w:lang w:val="en-GB" w:eastAsia="en-GB" w:bidi="en-GB"/>
              </w:rPr>
            </w:pPr>
            <w:r>
              <w:rPr>
                <w:rFonts w:ascii="Arial" w:hAnsi="Arial" w:eastAsia="Arial" w:cs="Arial"/>
                <w:color w:val="000000"/>
                <w:lang w:val="en-GB" w:eastAsia="en-GB" w:bidi="en-GB"/>
              </w:rPr>
              <w:t xml:space="preserve">Work within tight guidelines and prescribed methods of working</w:t>
            </w:r>
          </w:p>
        </w:tc>
      </w:tr>
      <w:tr>
        <w:trPr>
          <w:trHeight w:val="2542" w:hRule="atLeast"/>
        </w:trPr>
        <w:tc>
          <w:tcPr>
            <w:tcW w:w="228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r>
              <w:rPr>
                <w:rFonts w:ascii="Arial" w:hAnsi="Arial" w:eastAsia="Arial" w:cs="Arial"/>
                <w:b/>
                <w:bCs/>
                <w:lang w:val="en-GB" w:eastAsia="en-GB" w:bidi="en-GB"/>
              </w:rPr>
              <w:t xml:space="preserve">Key Responsibilities of a role within this job group:</w:t>
            </w:r>
          </w:p>
        </w:tc>
        <w:tc>
          <w:tcPr>
            <w:tcW w:w="8505" w:type="dxa"/>
            <w:shd w:val="clear" w:color="auto" w:fill="auto"/>
            <w:vAlign w:val="top"/>
          </w:tcPr>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hAnsi="Arial" w:eastAsia="Arial" w:cs="Arial"/>
                <w:lang w:val="en-GB" w:eastAsia="en-GB" w:bidi="en-GB"/>
              </w:rPr>
            </w:pPr>
          </w:p>
          <w:p>
            <w:pPr>
              <w:pStyle w:val="Norma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Arial" w:hAnsi="Arial" w:eastAsia="Arial" w:cs="Arial"/>
                <w:lang w:val="en-GB" w:eastAsia="en-GB" w:bidi="en-GB"/>
              </w:rPr>
            </w:pPr>
            <w:r>
              <w:rPr>
                <w:rFonts w:ascii="Arial" w:hAnsi="Arial" w:eastAsia="Arial" w:cs="Arial"/>
                <w:lang w:val="en-GB" w:eastAsia="en-GB" w:bidi="en-GB"/>
              </w:rPr>
              <w:t xml:space="preserve">Deal with customer enquiries efficiently and effectively by all communication channels </w:t>
            </w:r>
          </w:p>
          <w:p>
            <w:pPr>
              <w:pStyle w:val="Norma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Arial" w:hAnsi="Arial" w:eastAsia="Arial" w:cs="Arial"/>
                <w:lang w:val="en-GB" w:eastAsia="en-GB" w:bidi="en-GB"/>
              </w:rPr>
            </w:pPr>
            <w:r>
              <w:rPr>
                <w:rFonts w:ascii="Arial" w:hAnsi="Arial" w:eastAsia="Arial" w:cs="Arial"/>
                <w:lang w:val="en-GB" w:eastAsia="en-GB" w:bidi="en-GB"/>
              </w:rPr>
              <w:t xml:space="preserve">Have a broad understanding of our customers and their needs</w:t>
            </w:r>
          </w:p>
          <w:p>
            <w:pPr>
              <w:pStyle w:val="Norma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Arial" w:hAnsi="Arial" w:eastAsia="Arial" w:cs="Arial"/>
                <w:lang w:val="en-GB" w:eastAsia="en-GB" w:bidi="en-GB"/>
              </w:rPr>
            </w:pPr>
            <w:r>
              <w:rPr>
                <w:rFonts w:ascii="Arial" w:hAnsi="Arial" w:eastAsia="Arial" w:cs="Arial"/>
                <w:lang w:val="en-GB" w:eastAsia="en-GB" w:bidi="en-GB"/>
              </w:rPr>
              <w:t xml:space="preserve">Escalate problems that sit outside the scope of your responsibilities to the appropriate manager</w:t>
            </w:r>
          </w:p>
          <w:p>
            <w:pPr>
              <w:pStyle w:val="Norma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Arial" w:hAnsi="Arial" w:eastAsia="Arial" w:cs="Arial"/>
                <w:lang w:val="en-GB" w:eastAsia="en-GB" w:bidi="en-GB"/>
              </w:rPr>
            </w:pPr>
            <w:r>
              <w:rPr>
                <w:rFonts w:ascii="Arial" w:hAnsi="Arial" w:eastAsia="Arial" w:cs="Arial"/>
                <w:lang w:val="en-GB" w:eastAsia="en-GB" w:bidi="en-GB"/>
              </w:rPr>
              <w:t xml:space="preserve">Ensure all relevant customers and company information is captured and recorded accurately</w:t>
            </w:r>
          </w:p>
          <w:p>
            <w:pPr>
              <w:pStyle w:val="Norma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Arial" w:hAnsi="Arial" w:eastAsia="Arial" w:cs="Arial"/>
                <w:lang w:val="en-GB" w:eastAsia="en-GB" w:bidi="en-GB"/>
              </w:rPr>
            </w:pPr>
            <w:r>
              <w:rPr>
                <w:rFonts w:ascii="Arial" w:hAnsi="Arial" w:eastAsia="Arial" w:cs="Arial"/>
                <w:lang w:val="en-GB" w:eastAsia="en-GB" w:bidi="en-GB"/>
              </w:rPr>
              <w:t xml:space="preserve">Maintain process knowledge libraries to ensure kept up to date and disseminated to the team with the potential to champion a service area and assist with team training and service liaison</w:t>
            </w:r>
          </w:p>
          <w:p>
            <w:pPr>
              <w:pStyle w:val="Norma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Arial" w:hAnsi="Arial" w:eastAsia="Arial" w:cs="Arial"/>
                <w:lang w:val="en-GB" w:eastAsia="en-GB" w:bidi="en-GB"/>
              </w:rPr>
            </w:pPr>
            <w:r>
              <w:rPr>
                <w:rFonts w:ascii="Arial" w:hAnsi="Arial" w:eastAsia="Arial" w:cs="Arial"/>
                <w:lang w:val="en-GB" w:eastAsia="en-GB" w:bidi="en-GB"/>
              </w:rPr>
              <w:t xml:space="preserve">Adhere to policies and procedures as prescribed by other areas of the business</w:t>
            </w:r>
          </w:p>
          <w:p>
            <w:pPr>
              <w:pStyle w:val="Norma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Arial" w:hAnsi="Arial" w:eastAsia="Arial" w:cs="Arial"/>
                <w:lang w:val="en-GB" w:eastAsia="en-GB" w:bidi="en-GB"/>
              </w:rPr>
            </w:pPr>
            <w:r>
              <w:rPr>
                <w:rFonts w:ascii="Arial" w:hAnsi="Arial" w:eastAsia="Arial" w:cs="Arial"/>
                <w:lang w:val="en-GB" w:eastAsia="en-GB" w:bidi="en-GB"/>
              </w:rPr>
              <w:t xml:space="preserve">Support back office services to help improve the customer experience and reduce processing timeframes</w:t>
            </w:r>
          </w:p>
          <w:p>
            <w:pPr>
              <w:pStyle w:val="Norma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Arial" w:hAnsi="Arial" w:eastAsia="Arial" w:cs="Arial"/>
                <w:lang w:val="en-GB" w:eastAsia="en-GB" w:bidi="en-GB"/>
              </w:rPr>
            </w:pPr>
            <w:r>
              <w:rPr>
                <w:rFonts w:ascii="Arial" w:hAnsi="Arial" w:eastAsia="Arial" w:cs="Arial"/>
                <w:lang w:val="en-GB" w:eastAsia="en-GB" w:bidi="en-GB"/>
              </w:rPr>
              <w:t xml:space="preserve">Undertake any other duties as reasonably required to do so</w:t>
            </w:r>
          </w:p>
        </w:tc>
      </w:tr>
      <w:tr>
        <w:trPr>
          <w:trHeight w:val="1932" w:hRule="atLeast"/>
        </w:trPr>
        <w:tc>
          <w:tcPr>
            <w:tcW w:w="228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General Accountabilities:</w:t>
            </w:r>
          </w:p>
        </w:tc>
        <w:tc>
          <w:tcPr>
            <w:tcW w:w="850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hanging="360"/>
              <w:rPr>
                <w:rFonts w:ascii="Arial" w:hAnsi="Arial" w:eastAsia="Arial" w:cs="Arial"/>
                <w:color w:val="000000"/>
                <w:lang w:val="en-GB" w:eastAsia="en-GB" w:bidi="en-GB"/>
              </w:rPr>
            </w:pPr>
            <w:r>
              <w:rPr>
                <w:rFonts w:ascii="Arial" w:hAnsi="Arial" w:eastAsia="Arial" w:cs="Arial"/>
                <w:color w:val="000000"/>
                <w:lang w:val="en-GB" w:eastAsia="en-GB" w:bidi="en-GB"/>
              </w:rPr>
              <w:t xml:space="preserve">Safeguarding – The Council/Publica is committed to meeting its statutory and moral duties to safeguard and promote the welfare of children, young people under 18 years of age and adults at risk who are the recipients of its services and/or activities.</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hanging="360"/>
              <w:rPr>
                <w:rFonts w:ascii="Arial" w:hAnsi="Arial" w:eastAsia="Arial" w:cs="Arial"/>
                <w:color w:val="000000"/>
                <w:lang w:val="en-GB" w:eastAsia="en-GB" w:bidi="en-GB"/>
              </w:rPr>
            </w:pPr>
            <w:r>
              <w:rPr>
                <w:rFonts w:ascii="Arial" w:hAnsi="Arial" w:eastAsia="Arial" w:cs="Arial"/>
                <w:color w:val="000000"/>
                <w:lang w:val="en-GB" w:eastAsia="en-GB" w:bidi="en-GB"/>
              </w:rPr>
              <w:t xml:space="preserve">The post holder is responsible for maintaining a safe working environment and ensuring as far as reasonably practicable that safe working practices are adopted by employees within this work environment</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4" w:lineRule="auto"/>
              <w:ind w:left="720" w:hanging="360"/>
              <w:rPr>
                <w:rFonts w:ascii="Arial" w:hAnsi="Arial" w:eastAsia="Arial" w:cs="Arial"/>
                <w:color w:val="000000"/>
                <w:lang w:val="en-GB" w:eastAsia="en-GB" w:bidi="en-GB"/>
              </w:rPr>
            </w:pPr>
            <w:r>
              <w:rPr>
                <w:rFonts w:ascii="Arial" w:hAnsi="Arial" w:eastAsia="Arial" w:cs="Arial"/>
                <w:color w:val="000000"/>
                <w:lang w:val="en-GB" w:eastAsia="en-GB" w:bidi="en-GB"/>
              </w:rPr>
              <w:t xml:space="preserve">Work in compliance with the Codes of Conduct, Regulations and policies of Publica</w:t>
            </w:r>
          </w:p>
          <w:bookmarkStart w:id="3" w:name="_heading=h.1fob9te"/>
          <w:bookmarkEnd w:id="3"/>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color w:val="000000"/>
                <w:lang w:val="en-GB" w:eastAsia="en-GB" w:bidi="en-GB"/>
              </w:rPr>
            </w:pPr>
            <w:r>
              <w:rPr>
                <w:rFonts w:ascii="Arial" w:hAnsi="Arial" w:eastAsia="Arial" w:cs="Arial"/>
                <w:color w:val="000000"/>
                <w:lang w:val="en-GB" w:eastAsia="en-GB" w:bidi="en-GB"/>
              </w:rPr>
              <w:t xml:space="preserve">To support the response to a major incident, including taking up a designated role within the emergency management framework</w:t>
            </w:r>
          </w:p>
        </w:tc>
      </w:tr>
      <w:tr>
        <w:trPr>
          <w:trHeight w:val="1417" w:hRule="atLeast"/>
        </w:trPr>
        <w:tc>
          <w:tcPr>
            <w:tcW w:w="2280" w:type="dxa"/>
            <w:tcBorders>
              <w:bottom w:val="single" w:sz="4" w:space="0" w:color="000000"/>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Special Conditions: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p>
        </w:tc>
        <w:tc>
          <w:tcPr>
            <w:tcW w:w="8505" w:type="dxa"/>
            <w:tcBorders>
              <w:bottom w:val="single" w:sz="4" w:space="0" w:color="000000"/>
            </w:tcBorders>
            <w:shd w:val="clear" w:color="auto" w:fill="auto"/>
            <w:vAlign w:val="top"/>
          </w:tcPr>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hAnsi="Arial" w:eastAsia="Arial" w:cs="Arial"/>
                <w:lang w:val="en-GB" w:eastAsia="en-GB" w:bidi="en-GB"/>
              </w:rPr>
            </w:pP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Arial" w:hAnsi="Arial" w:eastAsia="Arial" w:cs="Arial"/>
                <w:lang w:val="en-GB" w:eastAsia="en-GB" w:bidi="en-GB"/>
              </w:rPr>
            </w:pPr>
            <w:r>
              <w:rPr>
                <w:rFonts w:ascii="Arial" w:hAnsi="Arial" w:eastAsia="Arial" w:cs="Arial"/>
                <w:lang w:val="en-GB" w:eastAsia="en-GB" w:bidi="en-GB"/>
              </w:rPr>
              <w:t xml:space="preserve">There may be a requirement to work at other Publica Group (Support) Ltd and/or client locations to meet the needs of the business</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Arial" w:hAnsi="Arial" w:eastAsia="Arial" w:cs="Arial"/>
                <w:lang w:val="en-GB" w:eastAsia="en-GB" w:bidi="en-GB"/>
              </w:rPr>
            </w:pPr>
            <w:r>
              <w:rPr>
                <w:rFonts w:ascii="Arial" w:hAnsi="Arial" w:eastAsia="Arial" w:cs="Arial"/>
                <w:lang w:val="en-GB" w:eastAsia="en-GB" w:bidi="en-GB"/>
              </w:rPr>
              <w:t xml:space="preserve">You will be expected to work reasonable additional hours in line with the needs of the service</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Arial" w:hAnsi="Arial" w:eastAsia="Arial" w:cs="Arial"/>
                <w:lang w:val="en-GB" w:eastAsia="en-GB" w:bidi="en-GB"/>
              </w:rPr>
            </w:pPr>
            <w:r>
              <w:rPr>
                <w:rFonts w:ascii="Arial" w:hAnsi="Arial" w:eastAsia="Arial" w:cs="Arial"/>
                <w:lang w:val="en-GB" w:eastAsia="en-GB" w:bidi="en-GB"/>
              </w:rPr>
              <w:t xml:space="preserve">Your role will require a Baseline Personnel Security Standard Check (BPSS)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rPr>
                <w:rFonts w:ascii="Arial" w:hAnsi="Arial" w:eastAsia="Arial" w:cs="Arial"/>
                <w:lang w:val="en-GB" w:eastAsia="en-GB" w:bidi="en-GB"/>
              </w:rPr>
            </w:pPr>
          </w:p>
        </w:tc>
      </w:tr>
    </w:tbl>
    <w:tbl>
      <w:tblPr>
        <w:tblW w:w="0" w:type="auto"/>
        <w:jc w:val="left"/>
        <w:tblInd w:w="0" w:type="dxa"/>
        <w:tblBorders>
          <w:top w:val="single" w:sz="4" w:space="0" w:color="000000"/>
          <w:left w:val="single" w:sz="4" w:space="0" w:color="000000"/>
          <w:bottom w:val="single" w:sz="4" w:space="0" w:color="000000"/>
          <w:right w:val="single" w:sz="4" w:space="0" w:color="000000"/>
          <w:insideH w:val="none"/>
          <w:insideV w:val="none"/>
        </w:tblBorders>
        <w:tblLayout w:type="fixed"/>
        <w:tblCellMar>
          <w:top w:w="0" w:type="dxa"/>
          <w:left w:w="108" w:type="dxa"/>
          <w:bottom w:w="0" w:type="dxa"/>
          <w:right w:w="108" w:type="dxa"/>
        </w:tblCellMar>
      </w:tblPr>
      <w:tblGrid>
        <w:gridCol w:w="10785"/>
      </w:tblGrid>
      <w:tr>
        <w:trPr>
          <w:trHeight w:val="220" w:hRule="atLeast"/>
        </w:trPr>
        <w:tc>
          <w:tcPr>
            <w:tcW w:w="10785" w:type="dxa"/>
            <w:tcBorders>
              <w:top w:val="single" w:sz="4" w:space="0" w:color="000000"/>
              <w:bottom w:val="single" w:sz="4" w:space="0" w:color="000000"/>
            </w:tcBorders>
            <w:shd w:val="clear" w:color="auto" w:fill="D9D9D9"/>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p>
        </w:tc>
      </w:tr>
    </w:tbl>
    <w:tbl>
      <w:tblPr>
        <w:tblW w:w="0" w:type="auto"/>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2280"/>
        <w:gridCol w:w="8505"/>
      </w:tblGrid>
      <w:tr>
        <w:trPr>
          <w:trHeight w:val="220" w:hRule="atLeast"/>
        </w:trPr>
        <w:tc>
          <w:tcPr>
            <w:tcW w:w="2280" w:type="dxa"/>
            <w:tcBorders>
              <w:top w:val="single" w:sz="4" w:space="0" w:color="000000"/>
            </w:tcBorders>
            <w:shd w:val="clear" w:color="auto" w:fill="FAC09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Date reviewed:</w:t>
            </w:r>
          </w:p>
        </w:tc>
        <w:tc>
          <w:tcPr>
            <w:tcW w:w="8505" w:type="dxa"/>
            <w:tcBorders>
              <w:top w:val="single" w:sz="4" w:space="0" w:color="000000"/>
            </w:tcBorders>
            <w:shd w:val="clear" w:color="auto" w:fill="FAC09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r>
              <w:rPr>
                <w:color w:val="808080"/>
                <w:lang w:val="en-GB" w:eastAsia="en-GB" w:bidi="en-GB"/>
              </w:rPr>
              <w:t xml:space="preserve">January 2026</w:t>
            </w:r>
          </w:p>
        </w:tc>
      </w:tr>
      <w:tr>
        <w:trPr>
          <w:trHeight w:val="220" w:hRule="atLeast"/>
        </w:trPr>
        <w:tc>
          <w:tcPr>
            <w:tcW w:w="2280" w:type="dxa"/>
            <w:shd w:val="clear" w:color="auto" w:fill="FAC09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Reviewed by:</w:t>
            </w:r>
          </w:p>
        </w:tc>
        <w:tc>
          <w:tcPr>
            <w:tcW w:w="8505" w:type="dxa"/>
            <w:shd w:val="clear" w:color="auto" w:fill="FAC09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r>
              <w:rPr>
                <w:color w:val="808080"/>
                <w:lang w:val="en-GB" w:eastAsia="en-GB" w:bidi="en-GB"/>
              </w:rPr>
              <w:t xml:space="preserve">Lisa Cresswell</w:t>
            </w:r>
          </w:p>
        </w:tc>
      </w:tr>
      <w:tr>
        <w:trPr>
          <w:trHeight w:val="220" w:hRule="atLeast"/>
        </w:trPr>
        <w:tc>
          <w:tcPr>
            <w:tcW w:w="2280" w:type="dxa"/>
            <w:shd w:val="clear" w:color="auto" w:fill="FAC09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Manager job title:</w:t>
            </w:r>
          </w:p>
        </w:tc>
        <w:tc>
          <w:tcPr>
            <w:tcW w:w="8505" w:type="dxa"/>
            <w:shd w:val="clear" w:color="auto" w:fill="FAC09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r>
              <w:rPr>
                <w:color w:val="808080"/>
                <w:lang w:val="en-GB" w:eastAsia="en-GB" w:bidi="en-GB"/>
              </w:rPr>
              <w:t xml:space="preserve">Customer Service Manager</w:t>
            </w:r>
          </w:p>
        </w:tc>
      </w:tr>
      <w:tr>
        <w:trPr>
          <w:trHeight w:val="220" w:hRule="atLeast"/>
        </w:trPr>
        <w:tc>
          <w:tcPr>
            <w:tcW w:w="2280" w:type="dxa"/>
            <w:tcBorders>
              <w:bottom w:val="single" w:sz="4" w:space="0" w:color="000000"/>
            </w:tcBorders>
            <w:shd w:val="clear" w:color="auto" w:fill="FAC09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Date of issue:</w:t>
            </w:r>
          </w:p>
        </w:tc>
        <w:tc>
          <w:tcPr>
            <w:tcW w:w="8505" w:type="dxa"/>
            <w:tcBorders>
              <w:bottom w:val="single" w:sz="4" w:space="0" w:color="000000"/>
            </w:tcBorders>
            <w:shd w:val="clear" w:color="auto" w:fill="FAC09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r>
              <w:rPr>
                <w:color w:val="808080"/>
                <w:lang w:val="en-GB" w:eastAsia="en-GB" w:bidi="en-GB"/>
              </w:rPr>
              <w:t xml:space="preserve">January 2026</w:t>
            </w:r>
          </w:p>
        </w:tc>
      </w:tr>
    </w:tbl>
    <w:tbl>
      <w:tblPr>
        <w:tblW w:w="0" w:type="auto"/>
        <w:jc w:val="left"/>
        <w:tblInd w:w="0" w:type="dxa"/>
        <w:tblBorders>
          <w:top w:val="single" w:sz="4" w:space="0" w:color="000000"/>
          <w:left w:val="single" w:sz="4" w:space="0" w:color="000000"/>
          <w:bottom w:val="single" w:sz="4" w:space="0" w:color="000000"/>
          <w:right w:val="single" w:sz="4" w:space="0" w:color="000000"/>
          <w:insideH w:val="none"/>
          <w:insideV w:val="single" w:sz="4" w:space="0" w:color="000000"/>
        </w:tblBorders>
        <w:tblLayout w:type="fixed"/>
        <w:tblCellMar>
          <w:top w:w="0" w:type="dxa"/>
          <w:left w:w="108" w:type="dxa"/>
          <w:bottom w:w="0" w:type="dxa"/>
          <w:right w:w="108" w:type="dxa"/>
        </w:tblCellMar>
      </w:tblPr>
      <w:tblGrid>
        <w:gridCol w:w="2280"/>
        <w:gridCol w:w="3960"/>
        <w:gridCol w:w="4545"/>
      </w:tblGrid>
      <w:tr>
        <w:tc>
          <w:tcPr>
            <w:tcW w:w="2280" w:type="dxa"/>
            <w:tcBorders>
              <w:top w:val="single" w:sz="4" w:space="0" w:color="000000"/>
            </w:tcBorders>
            <w:shd w:val="clear" w:color="auto" w:fill="FAC09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Checked HRBP:</w:t>
            </w:r>
          </w:p>
        </w:tc>
        <w:tc>
          <w:tcPr>
            <w:tcW w:w="3960" w:type="dxa"/>
            <w:tcBorders>
              <w:top w:val="single" w:sz="4" w:space="0" w:color="000000"/>
            </w:tcBorders>
            <w:shd w:val="clear" w:color="auto" w:fill="FAC09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808080"/>
                <w:lang w:val="en-GB" w:eastAsia="en-GB" w:bidi="en-GB"/>
              </w:rPr>
            </w:pPr>
            <w:r>
              <w:rPr>
                <w:color w:val="808080"/>
                <w:lang w:val="en-GB" w:eastAsia="en-GB" w:bidi="en-GB"/>
              </w:rPr>
              <w:t xml:space="preserve">Jenny Wells</w:t>
            </w:r>
          </w:p>
        </w:tc>
        <w:tc>
          <w:tcPr>
            <w:tcW w:w="4545" w:type="dxa"/>
            <w:tcBorders>
              <w:top w:val="single" w:sz="4" w:space="0" w:color="000000"/>
            </w:tcBorders>
            <w:shd w:val="clear" w:color="auto" w:fill="FAC09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808080"/>
                <w:lang w:val="en-GB" w:eastAsia="en-GB" w:bidi="en-GB"/>
              </w:rPr>
            </w:pPr>
            <w:r>
              <w:rPr>
                <w:color w:val="808080"/>
                <w:lang w:val="en-GB" w:eastAsia="en-GB" w:bidi="en-GB"/>
              </w:rPr>
              <w:t xml:space="preserve">Date January 2026</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808080"/>
          <w:lang w:val="en-GB" w:eastAsia="en-GB" w:bidi="en-GB"/>
        </w:rPr>
      </w:pPr>
    </w:p>
    <w:sectPr>
      <w:headerReference w:type="default" r:id="rId00009"/>
      <w:footerReference w:type="default" r:id="rId00010"/>
      <w:pgSz w:w="12240" w:h="15840"/>
      <w:pgMar w:top="1440" w:right="1440" w:bottom="1440" w:left="1440" w:header="284" w:footer="0"/>
      <w:pgNumType w:start="1"/>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0002EFF" w:usb1="C000247B" w:usb2="00000009" w:usb3="00000000" w:csb0="200001FF" w:csb1="00000000"/>
  </w:font>
  <w:font w:name="Georgia">
    <w:panose1 w:val="02040502050405020303"/>
    <w:charset w:val="00"/>
    <w:family w:val="roman"/>
    <w:pitch w:val="variable"/>
    <w:sig w:usb0="00000287" w:usb1="00000000" w:usb2="00000000" w:usb3="00000000" w:csb0="2000009F" w:csb1="00000000"/>
  </w:font>
  <w:font w:name="Tahoma">
    <w:panose1 w:val="020B0604030504040204"/>
    <w:charset w:val="00"/>
    <w:family w:val="swiss"/>
    <w:pitch w:val="variable"/>
    <w:sig w:usb0="E1002EFF" w:usb1="C000605B" w:usb2="00000029" w:usb3="00000000" w:csb0="200101FF" w:csb1="20280000"/>
  </w:font>
  <w:font w:name="Noto Sans Symbols">
    <w:charset w:val="00"/>
    <w:family w:val="auto"/>
    <w:pitch w:val="default"/>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tabs>
        <w:tab w:val="center" w:pos="4513"/>
        <w:tab w:val="right" w:pos="902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jc w:val="center"/>
      <w:rPr>
        <w:color w:val="000000"/>
        <w:lang w:val="en-GB" w:eastAsia="en-GB" w:bidi="en-GB"/>
      </w:rPr>
    </w:pPr>
    <w:r>
      <mc:AlternateContent>
        <mc:Choice Requires="wps">
          <w:drawing>
            <wp:anchor distT="0" distB="0" distL="114300" distR="114300" simplePos="0" relativeHeight="251659264" behindDoc="0" locked="0" layoutInCell="1" hidden="0" allowOverlap="1">
              <wp:simplePos x="0" y="0"/>
              <wp:positionH relativeFrom="column">
                <wp:posOffset>4927518</wp:posOffset>
              </wp:positionH>
              <wp:positionV relativeFrom="paragraph">
                <wp:posOffset>1104772</wp:posOffset>
              </wp:positionV>
              <wp:extent cx="1390181" cy="523875"/>
              <wp:wrapNone/>
              <wp:docPr id="3" name="Rectangle 4"/>
              <a:graphic xmlns:a="http://schemas.openxmlformats.org/drawingml/2006/main">
                <a:graphicData uri="http://schemas.microsoft.com/office/word/2010/wordprocessingShape">
                  <wps:wsp>
                    <wps:cNvSpPr/>
                    <wps:spPr>
                      <a:xfrm>
                        <a:off x="0" y="0"/>
                        <a:ext cx="1390181" cy="523875"/>
                      </a:xfrm>
                      <a:prstGeom prst="rect"/>
                      <a:solidFill>
                        <a:srgbClr val="FFFFFF">
                          <a:alpha val="0"/>
                        </a:srgbClr>
                      </a:solidFill>
                      <a:ln w="9525">
                        <a:solidFill>
                          <a:srgbClr val="FFFFFF">
                            <a:alpha val="0"/>
                          </a:srgbClr>
                        </a:solidFill>
                      </a:ln>
                    </wps:spPr>
                    <wps:bodyPr/>
                    <a:extLst>
                      <a:ext uri="{A2A0BA46-8DB7-4952-BFCE-B747086F0524}">
                        <tx19:NetControl tx23:val="drawing" tx23:pict="rId00008"/>
                      </a:ext>
                    </a:extLst>
                  </wps:wsp>
                </a:graphicData>
              </a:graphic>
            </wp:anchor>
          </w:drawing>
        </mc:Choice>
      </mc:AlternateContent>
    </w:r>
    <w:r>
      <w:rPr>
        <w:color w:val="000000"/>
        <w:lang w:val="en-GB" w:eastAsia="en-GB" w:bidi="en-GB"/>
      </w:rPr>
      <w:drawing>
        <wp:inline distT="0" distB="0" distL="0" distR="0">
          <wp:extent cx="7625080" cy="1941830"/>
          <wp:docPr id="2" name="image1.jpg"/>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7"/>
                  <a:stretch>
                    <a:fillRect/>
                  </a:stretch>
                </pic:blipFill>
                <pic:spPr>
                  <a:xfrm>
                    <a:off x="0" y="0"/>
                    <a:ext cx="7625080" cy="1941830"/>
                  </a:xfrm>
                  <a:prstGeom prst="rect">
                    <a:avLst/>
                  </a:prstGeom>
                </pic:spPr>
              </pic:pic>
            </a:graphicData>
          </a:graphic>
        </wp:inline>
      </w:drawing>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tabs>
        <w:tab w:val="center" w:pos="4513"/>
        <w:tab w:val="right" w:pos="902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lang w:val="en-GB" w:eastAsia="en-GB" w:bidi="en-GB"/>
      </w:rPr>
    </w:pPr>
    <w:r>
      <w:rPr>
        <w:lang w:val="en-GB" w:eastAsia="en-GB" w:bidi="en-GB"/>
      </w:rPr>
      <w:drawing>
        <wp:inline distT="0" distB="0" distL="0" distR="0">
          <wp:extent cx="5928995" cy="1174115"/>
          <wp:docPr id="1" name="image2.png"/>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5928995" cy="1174115"/>
                  </a:xfrm>
                  <a:prstGeom prst="rect">
                    <a:avLst/>
                  </a:prstGeom>
                </pic:spPr>
              </pic:pic>
            </a:graphicData>
          </a:graphic>
        </wp:inline>
      </w:drawing>
    </w: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000000"/>
        <w:position w:val="0"/>
        <w:sz w:val="22"/>
        <w:u w:val="none"/>
        <w:shd w:val="clear" w:color="auto" w:fill="auto"/>
      </w:rPr>
    </w:lvl>
  </w:abstractNum>
  <w:abstractNum w:abstractNumId="1">
    <w:multiLevelType w:val="singleLevel"/>
    <w:lvl w:ilvl="0">
      <w:start w:val="1"/>
      <w:numFmt w:val="bullet"/>
      <w:suff w:val="tab"/>
      <w:lvlText w:val="●"/>
      <w:pPr>
        <w:ind w:left="720" w:hanging="360"/>
        <w:tabs>
          <w:tab w:val="num" w:pos="720"/>
        </w:tabs>
      </w:pPr>
      <w:rPr>
        <w:rFonts w:hint="default" w:ascii="Noto Sans Symbols" w:hAnsi="Noto Sans Symbols" w:eastAsia="Noto Sans Symbols" w:cs="Noto Sans Symbols"/>
        <w:b w:val="off"/>
        <w:i w:val="off"/>
        <w:strike w:val="off"/>
        <w:color w:val="auto"/>
        <w:position w:val="0"/>
        <w:sz w:val="22"/>
        <w:u w:val="none"/>
        <w:shd w:val="clear" w:color="auto" w:fill="auto"/>
      </w:rPr>
    </w:lvl>
  </w:abstractNum>
  <w:abstractNum w:abstractNumId="2">
    <w:multiLevelType w:val="singleLevel"/>
    <w:lvl w:ilvl="0">
      <w:start w:val="1"/>
      <w:numFmt w:val="bullet"/>
      <w:suff w:val="tab"/>
      <w:lvlText w:val="●"/>
      <w:pPr>
        <w:ind w:left="714" w:hanging="357"/>
        <w:tabs>
          <w:tab w:val="num" w:pos="714"/>
        </w:tabs>
      </w:pPr>
      <w:rPr>
        <w:rFonts w:hint="default" w:ascii="Noto Sans Symbols" w:hAnsi="Noto Sans Symbols" w:eastAsia="Noto Sans Symbols" w:cs="Noto Sans Symbols"/>
        <w:b w:val="off"/>
        <w:i w:val="off"/>
        <w:strike w:val="off"/>
        <w:color w:val="auto"/>
        <w:position w:val="0"/>
        <w:sz w:val="22"/>
        <w:u w:val="none"/>
        <w:shd w:val="clear" w:color="auto" w:fill="auto"/>
      </w:rPr>
    </w:lvl>
  </w:abstractNum>
  <w:abstractNum w:abstractNumId="3">
    <w:multiLevelType w:val="singleLevel"/>
    <w:lvl w:ilvl="0">
      <w:start w:val="1"/>
      <w:numFmt w:val="bullet"/>
      <w:suff w:val="tab"/>
      <w:lvlText w:val="●"/>
      <w:pPr>
        <w:ind w:left="720" w:hanging="360"/>
        <w:tabs>
          <w:tab w:val="num" w:pos="720"/>
        </w:tabs>
      </w:pPr>
      <w:rPr>
        <w:rFonts w:hint="default" w:ascii="Noto Sans Symbols" w:hAnsi="Noto Sans Symbols" w:eastAsia="Noto Sans Symbols" w:cs="Noto Sans Symbols"/>
        <w:b w:val="off"/>
        <w:i w:val="off"/>
        <w:strike w:val="off"/>
        <w:color w:val="000000"/>
        <w:position w:val="0"/>
        <w:sz w:val="22"/>
        <w:u w:val="none"/>
        <w:shd w:val="clear" w:color="auto" w:fill="auto"/>
      </w:rPr>
    </w:lvl>
  </w:abstractNum>
  <w:abstractNum w:abstractNumId="4">
    <w:multiLevelType w:val="singleLevel"/>
    <w:lvl w:ilvl="0">
      <w:start w:val="1"/>
      <w:numFmt w:val="bullet"/>
      <w:suff w:val="tab"/>
      <w:lvlText w:val="●"/>
      <w:pPr>
        <w:ind w:left="720" w:hanging="360"/>
        <w:tabs>
          <w:tab w:val="num" w:pos="720"/>
        </w:tabs>
      </w:pPr>
      <w:rPr>
        <w:rFonts w:hint="default" w:ascii="Calibri" w:hAnsi="Calibri" w:eastAsia="Calibri" w:cs="Calibri"/>
        <w:b w:val="off"/>
        <w:i w:val="off"/>
        <w:strike w:val="off"/>
        <w:color w:val="auto"/>
        <w:position w:val="0"/>
        <w:sz w:val="22"/>
        <w:u w:val="none"/>
        <w:shd w:val="clear" w:color="auto" w:fill="auto"/>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200" w:line="276" w:lineRule="auto"/>
      <w:ind w:left="0" w:right="0" w:firstLine="0"/>
      <w:jc w:val="left"/>
      <w:outlineLvl w:val="9"/>
    </w:pPr>
    <w:rPr>
      <w:rFonts w:ascii="Calibri" w:hAnsi="Calibri" w:eastAsia="Calibri" w:cs="Calibri"/>
      <w:b w:val="off"/>
      <w:bCs w:val="off"/>
      <w:i w:val="off"/>
      <w:iCs w:val="off"/>
      <w:caps w:val="off"/>
      <w:smallCaps w:val="off"/>
      <w:strike w:val="off"/>
      <w:color w:val="auto"/>
      <w:spacing w:val="0"/>
      <w:w w:val="100"/>
      <w:position w:val="0"/>
      <w:sz w:val="22"/>
      <w:szCs w:val="22"/>
      <w:shd w:val="clear" w:color="auto" w:fill="auto"/>
      <w:vertAlign w:val="baseline"/>
      <w:rtl w:val="off"/>
      <w:lang w:val="en-GB" w:eastAsia="en-GB" w:bidi="en-GB"/>
    </w:rPr>
  </w:style>
  <w:style w:type="paragraph" w:styleId="ListParagraph">
    <w:name w:val="List Paragraph"/>
    <w:basedOn w:val="Normal"/>
    <w:next w:val="ListParagraph"/>
    <w:qFormat/>
    <w:pPr>
      <w:ind w:left="720"/>
    </w:pPr>
    <w:rPr>
      <w:lang w:val="en-GB" w:eastAsia="en-GB" w:bidi="en-GB"/>
    </w:rPr>
  </w:style>
  <w:style w:type="paragraph" w:styleId="Heading1">
    <w:name w:val="heading 1"/>
    <w:basedOn w:val="Normal"/>
    <w:next w:val="Normal"/>
    <w:qFormat/>
    <w:pPr>
      <w:keepNext/>
      <w:keepLines/>
      <w:spacing w:before="480" w:after="120"/>
      <w:outlineLvl w:val="0"/>
    </w:pPr>
    <w:rPr>
      <w:b/>
      <w:bCs/>
      <w:sz w:val="48"/>
      <w:szCs w:val="48"/>
      <w:lang w:val="en-GB" w:eastAsia="en-GB" w:bidi="en-GB"/>
    </w:rPr>
  </w:style>
  <w:style w:type="paragraph" w:styleId="Heading2">
    <w:name w:val="heading 2"/>
    <w:basedOn w:val="Normal"/>
    <w:next w:val="Normal"/>
    <w:qFormat/>
    <w:pPr>
      <w:keepNext/>
      <w:keepLines/>
      <w:spacing w:before="360" w:after="80"/>
      <w:outlineLvl w:val="1"/>
    </w:pPr>
    <w:rPr>
      <w:b/>
      <w:bCs/>
      <w:sz w:val="36"/>
      <w:szCs w:val="36"/>
      <w:lang w:val="en-GB" w:eastAsia="en-GB" w:bidi="en-GB"/>
    </w:rPr>
  </w:style>
  <w:style w:type="paragraph" w:styleId="Heading3">
    <w:name w:val="heading 3"/>
    <w:basedOn w:val="Normal"/>
    <w:next w:val="Normal"/>
    <w:qFormat/>
    <w:pPr>
      <w:keepNext/>
      <w:keepLines/>
      <w:spacing w:before="280" w:after="80"/>
      <w:outlineLvl w:val="2"/>
    </w:pPr>
    <w:rPr>
      <w:b/>
      <w:bCs/>
      <w:sz w:val="28"/>
      <w:szCs w:val="28"/>
      <w:lang w:val="en-GB" w:eastAsia="en-GB" w:bidi="en-GB"/>
    </w:rPr>
  </w:style>
  <w:style w:type="paragraph" w:styleId="Heading4">
    <w:name w:val="heading 4"/>
    <w:basedOn w:val="Normal"/>
    <w:next w:val="Normal"/>
    <w:qFormat/>
    <w:pPr>
      <w:keepNext/>
      <w:keepLines/>
      <w:spacing w:before="240" w:after="40"/>
      <w:outlineLvl w:val="3"/>
    </w:pPr>
    <w:rPr>
      <w:b/>
      <w:bCs/>
      <w:sz w:val="24"/>
      <w:szCs w:val="24"/>
      <w:lang w:val="en-GB" w:eastAsia="en-GB" w:bidi="en-GB"/>
    </w:rPr>
  </w:style>
  <w:style w:type="paragraph" w:styleId="Heading5">
    <w:name w:val="heading 5"/>
    <w:basedOn w:val="Normal"/>
    <w:next w:val="Normal"/>
    <w:qFormat/>
    <w:pPr>
      <w:keepNext/>
      <w:keepLines/>
      <w:spacing w:before="220" w:after="40"/>
      <w:outlineLvl w:val="4"/>
    </w:pPr>
    <w:rPr>
      <w:b/>
      <w:bCs/>
      <w:lang w:val="en-GB" w:eastAsia="en-GB" w:bidi="en-GB"/>
    </w:rPr>
  </w:style>
  <w:style w:type="paragraph" w:styleId="Heading6">
    <w:name w:val="heading 6"/>
    <w:basedOn w:val="Normal"/>
    <w:next w:val="Normal"/>
    <w:qFormat/>
    <w:pPr>
      <w:keepNext/>
      <w:keepLines/>
      <w:spacing w:before="200" w:after="40"/>
      <w:outlineLvl w:val="5"/>
    </w:pPr>
    <w:rPr>
      <w:b/>
      <w:bCs/>
      <w:sz w:val="20"/>
      <w:szCs w:val="20"/>
      <w:lang w:val="en-GB" w:eastAsia="en-GB" w:bidi="en-GB"/>
    </w:rPr>
  </w:style>
  <w:style w:type="paragraph" w:styleId="Title">
    <w:name w:val="Title"/>
    <w:basedOn w:val="Normal"/>
    <w:next w:val="Normal"/>
    <w:qFormat/>
    <w:pPr>
      <w:keepNext/>
      <w:keepLines/>
      <w:spacing w:before="480" w:after="120"/>
    </w:pPr>
    <w:rPr>
      <w:b/>
      <w:bCs/>
      <w:sz w:val="72"/>
      <w:szCs w:val="72"/>
      <w:lang w:val="en-GB" w:eastAsia="en-GB" w:bidi="en-GB"/>
    </w:rPr>
  </w:style>
  <w:style w:type="paragraph" w:styleId="Subtitle">
    <w:name w:val="Subtitle"/>
    <w:basedOn w:val="Normal"/>
    <w:next w:val="Normal"/>
    <w:qFormat/>
    <w:pPr>
      <w:keepNext/>
      <w:keepLines/>
      <w:spacing w:before="360" w:after="80"/>
    </w:pPr>
    <w:rPr>
      <w:rFonts w:ascii="Georgia" w:hAnsi="Georgia" w:eastAsia="Georgia" w:cs="Georgia"/>
      <w:i/>
      <w:iCs/>
      <w:color w:val="666666"/>
      <w:sz w:val="48"/>
      <w:szCs w:val="48"/>
      <w:lang w:val="en-GB" w:eastAsia="en-GB" w:bidi="en-GB"/>
    </w:rPr>
  </w:style>
  <w:style w:type="paragraph" w:styleId="BalloonText">
    <w:name w:val="Balloon Text"/>
    <w:basedOn w:val="Normal"/>
    <w:next w:val="BalloonText"/>
    <w:qFormat/>
    <w:pPr>
      <w:spacing w:after="0" w:line="240" w:lineRule="auto"/>
    </w:pPr>
    <w:rPr>
      <w:rFonts w:ascii="Tahoma" w:hAnsi="Tahoma" w:eastAsia="Tahoma" w:cs="Tahoma"/>
      <w:sz w:val="16"/>
      <w:szCs w:val="16"/>
      <w:lang w:val="en-GB" w:eastAsia="en-GB" w:bidi="en-GB"/>
    </w:rPr>
  </w:style>
  <w:style w:type="character" w:styleId="Balloon Text Char" w:customStyle="1">
    <w:name w:val="Balloon Text Char"/>
    <w:qFormat/>
    <w:rPr>
      <w:rFonts w:ascii="Tahoma" w:hAnsi="Tahoma" w:eastAsia="Tahoma" w:cs="Tahoma"/>
      <w:sz w:val="16"/>
      <w:szCs w:val="16"/>
      <w:rtl w:val="off"/>
    </w:rPr>
  </w:style>
  <w:style w:type="character" w:styleId="PlaceholderText">
    <w:name w:val="Placeholder Text"/>
    <w:qFormat/>
    <w:rPr>
      <w:color w:val="808080"/>
      <w:rtl w:val="off"/>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9" Type="http://schemas.openxmlformats.org/officeDocument/2006/relationships/header" Target="header0001.xml"/>
	<Relationship Id="rId00010" Type="http://schemas.openxmlformats.org/officeDocument/2006/relationships/footer" Target="footer0001.xml"/>
	<Relationship Id="rId00011" Type="http://schemas.openxmlformats.org/officeDocument/2006/relationships/numbering" Target="numbering.xml"/>
	<Relationship Id="rId00012" Type="http://schemas.openxmlformats.org/officeDocument/2006/relationships/fontTable" Target="fontTable.xml"/>
	<Relationship Id="rId00013" Type="http://schemas.openxmlformats.org/officeDocument/2006/relationships/settings" Target="settings.xml"/>
</Relationships>
</file>

<file path=word/_rels/footer0001.xml.rels><?xml version="1.0" encoding="UTF-8" standalone="yes"?><Relationships xmlns="http://schemas.openxmlformats.org/package/2006/relationships">
	<Relationship Id="rId00008" Type="http://schemas.openxmlformats.org/officeDocument/2006/relationships/image" Target="media/image0003.emf"/>
	<Relationship Id="rId00007" Type="http://schemas.openxmlformats.org/officeDocument/2006/relationships/image" Target="media/image0002.jpg"/>
</Relationships>
</file>

<file path=word/_rels/header0001.xml.rels><?xml version="1.0" encoding="UTF-8" standalone="yes"?><Relationships xmlns="http://schemas.openxmlformats.org/package/2006/relationships">
	<Relationship Id="rId00006" Type="http://schemas.openxmlformats.org/officeDocument/2006/relationships/image" Target="media/image0001.pn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Martin</dc:creator>
  <dcterms:created xsi:type="dcterms:W3CDTF">2026-01-26T12:02:00Z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0x01010083DE8C02796DF64BA7AB06431F813AAF</vt:lpwstr>
  </property>
  <property fmtid="{D5CDD505-2E9C-101B-9397-08002B2CF9AE}" pid="3" name="Order">
    <vt:r8>5600</vt:r8>
  </property>
</Properties>
</file>